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E2679" w14:textId="77777777" w:rsidR="00A7096F" w:rsidRPr="0032628B" w:rsidRDefault="00A7096F" w:rsidP="0032628B">
      <w:pPr>
        <w:tabs>
          <w:tab w:val="left" w:pos="363"/>
        </w:tabs>
        <w:jc w:val="center"/>
        <w:rPr>
          <w:b/>
          <w:u w:val="single"/>
        </w:rPr>
      </w:pPr>
      <w:r w:rsidRPr="0032628B">
        <w:rPr>
          <w:b/>
          <w:u w:val="single"/>
        </w:rPr>
        <w:t>Galatians 1:1-10</w:t>
      </w:r>
    </w:p>
    <w:p w14:paraId="6CA14D61" w14:textId="03226154" w:rsidR="0032628B" w:rsidRPr="0032628B" w:rsidRDefault="0032628B" w:rsidP="0032628B">
      <w:pPr>
        <w:tabs>
          <w:tab w:val="left" w:pos="363"/>
        </w:tabs>
        <w:jc w:val="center"/>
        <w:rPr>
          <w:b/>
          <w:u w:val="single"/>
        </w:rPr>
      </w:pPr>
      <w:r w:rsidRPr="0032628B">
        <w:rPr>
          <w:b/>
          <w:u w:val="single"/>
        </w:rPr>
        <w:t>What makes a church a church?</w:t>
      </w:r>
    </w:p>
    <w:p w14:paraId="3D76B44B" w14:textId="77777777" w:rsidR="00A7096F" w:rsidRDefault="00A7096F" w:rsidP="0032628B">
      <w:pPr>
        <w:tabs>
          <w:tab w:val="left" w:pos="363"/>
        </w:tabs>
        <w:jc w:val="both"/>
      </w:pPr>
    </w:p>
    <w:p w14:paraId="0DEF6DE7" w14:textId="77777777" w:rsidR="00A52A8B" w:rsidRDefault="00A52A8B" w:rsidP="0032628B">
      <w:pPr>
        <w:tabs>
          <w:tab w:val="left" w:pos="363"/>
        </w:tabs>
        <w:jc w:val="both"/>
      </w:pPr>
      <w:r>
        <w:t>What makes a church a church?</w:t>
      </w:r>
    </w:p>
    <w:p w14:paraId="7861D235" w14:textId="1AB48D57" w:rsidR="00A52A8B" w:rsidRDefault="0032628B" w:rsidP="0032628B">
      <w:pPr>
        <w:tabs>
          <w:tab w:val="left" w:pos="363"/>
        </w:tabs>
        <w:jc w:val="both"/>
      </w:pPr>
      <w:r>
        <w:tab/>
      </w:r>
      <w:r w:rsidR="00A52A8B">
        <w:t>That is a fundamental question that has been addressed throughout history, of course</w:t>
      </w:r>
      <w:r>
        <w:t xml:space="preserve"> - </w:t>
      </w:r>
      <w:r w:rsidR="00A52A8B">
        <w:t>but never more so than in our day</w:t>
      </w:r>
      <w:r>
        <w:t xml:space="preserve"> </w:t>
      </w:r>
      <w:r w:rsidR="00A52A8B">
        <w:t>when the Church of England is trying to develop new and creative ways</w:t>
      </w:r>
      <w:r>
        <w:t xml:space="preserve"> </w:t>
      </w:r>
      <w:r w:rsidR="00A52A8B">
        <w:t>of engaging people with the Gospel</w:t>
      </w:r>
      <w:r>
        <w:t xml:space="preserve"> </w:t>
      </w:r>
      <w:r w:rsidR="00A52A8B">
        <w:t>but without losing the essence, the heart, of what it means to be Church</w:t>
      </w:r>
      <w:r>
        <w:t>.</w:t>
      </w:r>
    </w:p>
    <w:p w14:paraId="186CC0AB" w14:textId="1B786BCD" w:rsidR="002B6853" w:rsidRDefault="0032628B" w:rsidP="0032628B">
      <w:pPr>
        <w:tabs>
          <w:tab w:val="left" w:pos="363"/>
        </w:tabs>
        <w:jc w:val="both"/>
      </w:pPr>
      <w:r>
        <w:tab/>
      </w:r>
      <w:r w:rsidR="00A52A8B">
        <w:t xml:space="preserve">At St. </w:t>
      </w:r>
      <w:r w:rsidR="001146F8">
        <w:t>Andrew</w:t>
      </w:r>
      <w:r w:rsidR="00A52A8B">
        <w:t>’s, it is a question we are constantly grappling with</w:t>
      </w:r>
      <w:r>
        <w:t xml:space="preserve">. </w:t>
      </w:r>
      <w:r w:rsidR="00A52A8B">
        <w:t>We have a rich tradition here, going back hundreds of years</w:t>
      </w:r>
      <w:r>
        <w:t xml:space="preserve">, </w:t>
      </w:r>
      <w:r w:rsidR="00A52A8B">
        <w:t>and we want to remain faithful to that</w:t>
      </w:r>
      <w:r>
        <w:t xml:space="preserve">. </w:t>
      </w:r>
      <w:r w:rsidR="00A52A8B">
        <w:t xml:space="preserve">But we are also aware that there are literally thousands of people in our </w:t>
      </w:r>
      <w:r w:rsidR="001146F8">
        <w:t>town</w:t>
      </w:r>
      <w:r>
        <w:t xml:space="preserve"> </w:t>
      </w:r>
      <w:r w:rsidR="00A52A8B">
        <w:t>who remain untouched by the Gospel</w:t>
      </w:r>
      <w:r>
        <w:t xml:space="preserve"> </w:t>
      </w:r>
      <w:r w:rsidR="00A52A8B">
        <w:t>and do not enjoy a relationship with Jesus</w:t>
      </w:r>
      <w:r>
        <w:t xml:space="preserve">. </w:t>
      </w:r>
      <w:r w:rsidR="00F82E48">
        <w:t>And the harsh reality that we are constantly seeking to address</w:t>
      </w:r>
      <w:r>
        <w:t xml:space="preserve"> </w:t>
      </w:r>
      <w:r w:rsidR="00F82E48">
        <w:t>is that the way we do church, which is so precious for so many of us</w:t>
      </w:r>
      <w:r>
        <w:t xml:space="preserve">, </w:t>
      </w:r>
      <w:r w:rsidR="001146F8">
        <w:t>can sometimes be</w:t>
      </w:r>
      <w:r w:rsidR="00F82E48">
        <w:t xml:space="preserve"> a barrier to others coming to faith</w:t>
      </w:r>
      <w:r>
        <w:t xml:space="preserve"> </w:t>
      </w:r>
      <w:r w:rsidR="002B6853">
        <w:t>and so we need to find new ways of presenting the Gospel</w:t>
      </w:r>
      <w:r>
        <w:t xml:space="preserve"> </w:t>
      </w:r>
      <w:r w:rsidR="002B6853">
        <w:t>into 21</w:t>
      </w:r>
      <w:r w:rsidR="002B6853" w:rsidRPr="002B6853">
        <w:rPr>
          <w:vertAlign w:val="superscript"/>
        </w:rPr>
        <w:t>st</w:t>
      </w:r>
      <w:r w:rsidR="002B6853">
        <w:t>-century Britain</w:t>
      </w:r>
      <w:r>
        <w:t>.</w:t>
      </w:r>
    </w:p>
    <w:p w14:paraId="70564E50" w14:textId="45F59FC5" w:rsidR="002B6853" w:rsidRDefault="0032628B" w:rsidP="0032628B">
      <w:pPr>
        <w:tabs>
          <w:tab w:val="left" w:pos="363"/>
        </w:tabs>
        <w:jc w:val="both"/>
      </w:pPr>
      <w:r>
        <w:tab/>
      </w:r>
      <w:r w:rsidR="001146F8">
        <w:t>That’s not true only of St. Andrew’s, of course</w:t>
      </w:r>
      <w:r w:rsidR="002B6853">
        <w:t>: it’s a challenge to each and every church</w:t>
      </w:r>
      <w:r>
        <w:t xml:space="preserve">. </w:t>
      </w:r>
      <w:r w:rsidR="002B6853">
        <w:t>All churches are – or should be – seeking to find ways of being culturally useful</w:t>
      </w:r>
      <w:r>
        <w:t xml:space="preserve"> </w:t>
      </w:r>
      <w:r w:rsidR="002B6853">
        <w:t>in their contemporary context</w:t>
      </w:r>
      <w:r>
        <w:t>. A</w:t>
      </w:r>
      <w:r w:rsidR="002B6853">
        <w:t>nd that is why Bishops throughout the country</w:t>
      </w:r>
      <w:r>
        <w:t xml:space="preserve"> </w:t>
      </w:r>
      <w:r w:rsidR="002B6853">
        <w:t>are absolutely adamant that each church should have a Mission Action Plan</w:t>
      </w:r>
      <w:r>
        <w:t xml:space="preserve"> </w:t>
      </w:r>
      <w:r w:rsidR="002B6853">
        <w:t>to guide the thinking of how to do mission and ministry in the local context</w:t>
      </w:r>
      <w:r>
        <w:t>.</w:t>
      </w:r>
    </w:p>
    <w:p w14:paraId="56090CD7" w14:textId="222564AF" w:rsidR="001146F8" w:rsidRDefault="0032628B" w:rsidP="0032628B">
      <w:pPr>
        <w:tabs>
          <w:tab w:val="left" w:pos="363"/>
        </w:tabs>
        <w:jc w:val="both"/>
      </w:pPr>
      <w:r>
        <w:tab/>
      </w:r>
      <w:r w:rsidR="00F82E48">
        <w:t xml:space="preserve">So, </w:t>
      </w:r>
      <w:r w:rsidR="001146F8">
        <w:t xml:space="preserve">what is that starting to look like </w:t>
      </w:r>
      <w:r w:rsidR="00F82E48">
        <w:t xml:space="preserve">at St. </w:t>
      </w:r>
      <w:r w:rsidR="001146F8">
        <w:t>Andrew</w:t>
      </w:r>
      <w:r>
        <w:t xml:space="preserve">’s </w:t>
      </w:r>
      <w:r w:rsidR="001146F8">
        <w:t>as we continue to work out our Mission Action Plan together?</w:t>
      </w:r>
    </w:p>
    <w:p w14:paraId="12A8184F" w14:textId="37906E8A" w:rsidR="002B6853" w:rsidRDefault="0032628B" w:rsidP="0032628B">
      <w:pPr>
        <w:tabs>
          <w:tab w:val="left" w:pos="363"/>
        </w:tabs>
        <w:jc w:val="both"/>
      </w:pPr>
      <w:r>
        <w:tab/>
      </w:r>
      <w:r w:rsidR="001146F8">
        <w:t>Well, as I mentioned in the paper on vestments that I included in the pewsheet this morning</w:t>
      </w:r>
      <w:r>
        <w:t xml:space="preserve">, </w:t>
      </w:r>
      <w:r w:rsidR="001146F8">
        <w:t>the days are over of being able to categorise Anglican churches as Low Chu</w:t>
      </w:r>
      <w:r>
        <w:t xml:space="preserve">rch, Central, or Anglo-Catholic. </w:t>
      </w:r>
      <w:r w:rsidR="001146F8">
        <w:t>There is now so much crossover between Anglican traditions</w:t>
      </w:r>
      <w:r>
        <w:t xml:space="preserve"> </w:t>
      </w:r>
      <w:r w:rsidR="001146F8">
        <w:t>that there is a deep sharing of spiritual heritage between the three</w:t>
      </w:r>
      <w:r>
        <w:t xml:space="preserve"> </w:t>
      </w:r>
      <w:r w:rsidR="001146F8">
        <w:t>and there is a greater interaction of spirituality between the three traditions</w:t>
      </w:r>
      <w:r>
        <w:t xml:space="preserve">. </w:t>
      </w:r>
      <w:r w:rsidR="001146F8">
        <w:t>Anglo-Catholic churches are committed to good preaching and Bible Studies</w:t>
      </w:r>
      <w:r>
        <w:t xml:space="preserve">. </w:t>
      </w:r>
      <w:r w:rsidR="001146F8">
        <w:t>Evangelical churches use a range of vestments and, often, incense and other symbols</w:t>
      </w:r>
      <w:r>
        <w:t xml:space="preserve">. </w:t>
      </w:r>
      <w:r w:rsidR="001146F8">
        <w:t>Central churches continue to draw equally</w:t>
      </w:r>
      <w:r w:rsidR="002B6853">
        <w:t xml:space="preserve"> from both traditions</w:t>
      </w:r>
      <w:r>
        <w:t xml:space="preserve">. </w:t>
      </w:r>
      <w:r w:rsidR="002B6853">
        <w:t>All three traditions will draw on the same pool of hymns and Christian music</w:t>
      </w:r>
      <w:r>
        <w:t xml:space="preserve">. </w:t>
      </w:r>
      <w:r w:rsidR="002B6853">
        <w:t>Taize chants are as likely to be heard in an evangelical church as in an Anglo-Catholic church</w:t>
      </w:r>
      <w:r>
        <w:t xml:space="preserve">. </w:t>
      </w:r>
      <w:r w:rsidR="002B6853">
        <w:t>‘Shine Jesus Shine’ is just as likely to be sung in an Anglo-Catholic church as an evangelical church</w:t>
      </w:r>
      <w:r>
        <w:t xml:space="preserve">. </w:t>
      </w:r>
      <w:r w:rsidR="002B6853">
        <w:t>And that’s a situation that was unthinkable in the 1980s and even into the 1990s.</w:t>
      </w:r>
    </w:p>
    <w:p w14:paraId="401FFC56" w14:textId="7BB0A121" w:rsidR="002B6853" w:rsidRDefault="0032628B" w:rsidP="0032628B">
      <w:pPr>
        <w:tabs>
          <w:tab w:val="left" w:pos="363"/>
        </w:tabs>
        <w:jc w:val="both"/>
      </w:pPr>
      <w:r>
        <w:tab/>
      </w:r>
      <w:r w:rsidR="002B6853">
        <w:t>Barriers of tradition are breaking down</w:t>
      </w:r>
      <w:r>
        <w:t xml:space="preserve"> </w:t>
      </w:r>
      <w:r w:rsidR="002B6853">
        <w:t>and there is an increasing sense of sharing spiritual resources</w:t>
      </w:r>
      <w:r>
        <w:t>.</w:t>
      </w:r>
    </w:p>
    <w:p w14:paraId="0A53B889" w14:textId="252B46AB" w:rsidR="002B6853" w:rsidRDefault="0032628B" w:rsidP="0032628B">
      <w:pPr>
        <w:tabs>
          <w:tab w:val="left" w:pos="363"/>
        </w:tabs>
        <w:jc w:val="both"/>
      </w:pPr>
      <w:r>
        <w:tab/>
      </w:r>
      <w:r w:rsidR="002B6853">
        <w:t>So, as I say in my paper in the pewsheet</w:t>
      </w:r>
      <w:r>
        <w:t xml:space="preserve">, </w:t>
      </w:r>
      <w:r w:rsidR="002B6853">
        <w:t>it is far more useful to think of Church of England churches</w:t>
      </w:r>
      <w:r>
        <w:t xml:space="preserve"> </w:t>
      </w:r>
      <w:r w:rsidR="002B6853">
        <w:t>in its historic definition of being a Reformed Catholic denomination</w:t>
      </w:r>
      <w:r>
        <w:t xml:space="preserve">. </w:t>
      </w:r>
      <w:r w:rsidR="002B6853">
        <w:t>The word ‘Reformed’ means that we are committed to excellence in terms of Bible Study, preaching and the study of God’s Word</w:t>
      </w:r>
      <w:r>
        <w:t xml:space="preserve">. </w:t>
      </w:r>
      <w:r w:rsidR="002B6853">
        <w:t>The word ‘Catholic’ means that we are committed to upholding our ancient heritage</w:t>
      </w:r>
      <w:r>
        <w:t xml:space="preserve"> </w:t>
      </w:r>
      <w:r w:rsidR="002B6853">
        <w:t>and to celebrate the ritualism and symbolism and liturgy</w:t>
      </w:r>
      <w:r>
        <w:t xml:space="preserve"> </w:t>
      </w:r>
      <w:r w:rsidR="002B6853">
        <w:t>that underpins our worship life together</w:t>
      </w:r>
      <w:r>
        <w:t>.</w:t>
      </w:r>
    </w:p>
    <w:p w14:paraId="091B4C14" w14:textId="148717AF" w:rsidR="000B569E" w:rsidRDefault="00E27E0B" w:rsidP="0032628B">
      <w:pPr>
        <w:tabs>
          <w:tab w:val="left" w:pos="363"/>
        </w:tabs>
        <w:jc w:val="both"/>
      </w:pPr>
      <w:r>
        <w:tab/>
      </w:r>
      <w:r w:rsidR="000B569E">
        <w:t>Now, every church will prioritise these two poles slightly differently:</w:t>
      </w:r>
      <w:r>
        <w:t xml:space="preserve"> </w:t>
      </w:r>
      <w:r w:rsidR="000B569E">
        <w:t>some will be more ‘Reformed’ and less ‘Catholic’</w:t>
      </w:r>
      <w:r>
        <w:t xml:space="preserve"> </w:t>
      </w:r>
      <w:r w:rsidR="000B569E">
        <w:t>whilst others will be more ‘Catholic’ and less ‘Reformed’</w:t>
      </w:r>
      <w:r>
        <w:t>. B</w:t>
      </w:r>
      <w:r w:rsidR="000B569E">
        <w:t>ut our task here at St. Andrew’s is to do what we can to hold these two ideas together</w:t>
      </w:r>
      <w:r>
        <w:t xml:space="preserve"> </w:t>
      </w:r>
      <w:r w:rsidR="000B569E">
        <w:t>and be truly ‘Reformed’ and truly ‘Catholic’</w:t>
      </w:r>
      <w:r>
        <w:t xml:space="preserve"> </w:t>
      </w:r>
      <w:r w:rsidR="000B569E">
        <w:t>if we are to fulfil our Mission Action Plan as an Anglican congregation</w:t>
      </w:r>
      <w:r>
        <w:t>.</w:t>
      </w:r>
    </w:p>
    <w:p w14:paraId="425AA14E" w14:textId="79E2909F" w:rsidR="002D61AB" w:rsidRDefault="00E27E0B" w:rsidP="0032628B">
      <w:pPr>
        <w:tabs>
          <w:tab w:val="left" w:pos="363"/>
        </w:tabs>
        <w:jc w:val="both"/>
      </w:pPr>
      <w:r>
        <w:tab/>
      </w:r>
      <w:r w:rsidR="002D61AB">
        <w:t>So, as a result, we are seeking to build a strong ‘Reformed ministry’</w:t>
      </w:r>
      <w:r>
        <w:t xml:space="preserve"> </w:t>
      </w:r>
      <w:r w:rsidR="002D61AB">
        <w:t>through our Bible Study courses, our preaching, our Children’s and Youth discipling programs</w:t>
      </w:r>
      <w:r>
        <w:t xml:space="preserve">, </w:t>
      </w:r>
      <w:r w:rsidR="002D61AB">
        <w:t>our social media ‘Thoughts for the Day’ on Facebook</w:t>
      </w:r>
      <w:r>
        <w:t xml:space="preserve"> </w:t>
      </w:r>
      <w:r w:rsidR="002D61AB">
        <w:t>and so on…</w:t>
      </w:r>
    </w:p>
    <w:p w14:paraId="7544B7C6" w14:textId="1C0E0C3B" w:rsidR="002D61AB" w:rsidRDefault="00E27E0B" w:rsidP="0032628B">
      <w:pPr>
        <w:tabs>
          <w:tab w:val="left" w:pos="363"/>
        </w:tabs>
        <w:jc w:val="both"/>
      </w:pPr>
      <w:r>
        <w:tab/>
      </w:r>
      <w:r w:rsidR="002D61AB">
        <w:t>And we are also trying to build a strong ‘Catholic ministry’</w:t>
      </w:r>
      <w:r>
        <w:t xml:space="preserve"> </w:t>
      </w:r>
      <w:r w:rsidR="002D61AB">
        <w:t>through our broad use of liturgy and the variety of services we offer</w:t>
      </w:r>
      <w:r>
        <w:t xml:space="preserve">, </w:t>
      </w:r>
      <w:r w:rsidR="002D61AB">
        <w:t>through the breadth of vestments that we will be introducing</w:t>
      </w:r>
      <w:r>
        <w:t xml:space="preserve">, </w:t>
      </w:r>
      <w:r w:rsidR="002D61AB">
        <w:t>through our use of both wafers and bread at different Holy Communion services</w:t>
      </w:r>
      <w:r>
        <w:t xml:space="preserve">, </w:t>
      </w:r>
      <w:r w:rsidR="002D61AB">
        <w:t>through our hymnody and the anthems that the choir sing</w:t>
      </w:r>
      <w:r>
        <w:t xml:space="preserve">, </w:t>
      </w:r>
      <w:r w:rsidR="002D61AB">
        <w:t>through extending the Communion Table to all baptized believers and so on…</w:t>
      </w:r>
    </w:p>
    <w:p w14:paraId="4E88B030" w14:textId="2FA2BE27" w:rsidR="002D61AB" w:rsidRDefault="00E27E0B" w:rsidP="0032628B">
      <w:pPr>
        <w:tabs>
          <w:tab w:val="left" w:pos="363"/>
        </w:tabs>
        <w:jc w:val="both"/>
      </w:pPr>
      <w:r>
        <w:tab/>
      </w:r>
      <w:r w:rsidR="002D61AB">
        <w:t>If we are to be “Church at the heart of Enfield”</w:t>
      </w:r>
      <w:r>
        <w:t xml:space="preserve">, </w:t>
      </w:r>
      <w:r w:rsidR="002D61AB">
        <w:t>we must be both truly ‘Reformed’ and truly ‘Catholic’</w:t>
      </w:r>
      <w:r>
        <w:t>.</w:t>
      </w:r>
    </w:p>
    <w:p w14:paraId="54BD8007" w14:textId="0639F770" w:rsidR="002D61AB" w:rsidRDefault="00E27E0B" w:rsidP="0032628B">
      <w:pPr>
        <w:tabs>
          <w:tab w:val="left" w:pos="363"/>
        </w:tabs>
        <w:jc w:val="both"/>
      </w:pPr>
      <w:r>
        <w:tab/>
      </w:r>
      <w:r w:rsidR="002D61AB">
        <w:t>Truly Anglican</w:t>
      </w:r>
      <w:r>
        <w:t>.</w:t>
      </w:r>
    </w:p>
    <w:p w14:paraId="000BF964" w14:textId="116EBE79" w:rsidR="00F82E48" w:rsidRDefault="00A17BD1" w:rsidP="0032628B">
      <w:pPr>
        <w:tabs>
          <w:tab w:val="left" w:pos="363"/>
        </w:tabs>
        <w:jc w:val="both"/>
      </w:pPr>
      <w:r>
        <w:lastRenderedPageBreak/>
        <w:tab/>
      </w:r>
      <w:r w:rsidR="00F82E48">
        <w:t xml:space="preserve">But as we seek to develop </w:t>
      </w:r>
      <w:r w:rsidR="002D61AB">
        <w:t xml:space="preserve">contemporary forms of mission within </w:t>
      </w:r>
      <w:r w:rsidR="00F82E48">
        <w:t xml:space="preserve">the historical tradition of St. </w:t>
      </w:r>
      <w:r w:rsidR="001146F8">
        <w:t>Andrew</w:t>
      </w:r>
      <w:r w:rsidR="00F82E48">
        <w:t>’s</w:t>
      </w:r>
      <w:r>
        <w:t xml:space="preserve">, </w:t>
      </w:r>
      <w:r w:rsidR="00F82E48">
        <w:t>we must constantly be asking ourselves,</w:t>
      </w:r>
      <w:r w:rsidR="002D61AB">
        <w:t xml:space="preserve"> </w:t>
      </w:r>
      <w:r w:rsidR="00F82E48">
        <w:t>“What are the non-negotiables?”</w:t>
      </w:r>
      <w:r>
        <w:t xml:space="preserve"> </w:t>
      </w:r>
      <w:r w:rsidR="00F82E48">
        <w:t>“What must we never lose if we want to remain faithful to Christ?”</w:t>
      </w:r>
    </w:p>
    <w:p w14:paraId="21DD07DA" w14:textId="6A8C9B37" w:rsidR="006069F5" w:rsidRDefault="00A17BD1" w:rsidP="0032628B">
      <w:pPr>
        <w:tabs>
          <w:tab w:val="left" w:pos="363"/>
        </w:tabs>
        <w:jc w:val="both"/>
      </w:pPr>
      <w:r>
        <w:tab/>
      </w:r>
      <w:r w:rsidR="006069F5">
        <w:t>That is a question that is asked in every generation, of course</w:t>
      </w:r>
      <w:r>
        <w:t xml:space="preserve">, </w:t>
      </w:r>
      <w:r w:rsidR="006069F5">
        <w:t>and the answers have often been bound to the cultural context</w:t>
      </w:r>
      <w:r>
        <w:t xml:space="preserve"> </w:t>
      </w:r>
      <w:r w:rsidR="006069F5">
        <w:t>rather than any good theological reasoning</w:t>
      </w:r>
      <w:r>
        <w:t>.</w:t>
      </w:r>
    </w:p>
    <w:p w14:paraId="7C95EB95" w14:textId="4AF3F221" w:rsidR="006069F5" w:rsidRDefault="00A17BD1" w:rsidP="0032628B">
      <w:pPr>
        <w:tabs>
          <w:tab w:val="left" w:pos="363"/>
        </w:tabs>
        <w:jc w:val="both"/>
      </w:pPr>
      <w:r>
        <w:tab/>
      </w:r>
      <w:r w:rsidR="006069F5">
        <w:t>So, for example, in the Middle Ages, it was argued that all worship services</w:t>
      </w:r>
      <w:r>
        <w:t xml:space="preserve"> </w:t>
      </w:r>
      <w:r w:rsidR="006069F5">
        <w:t>should be conducted in Latin and not in the native tongue: a non-negotiable</w:t>
      </w:r>
      <w:r>
        <w:t xml:space="preserve">. </w:t>
      </w:r>
      <w:r w:rsidR="006069F5">
        <w:t>In the 17</w:t>
      </w:r>
      <w:r w:rsidR="006069F5" w:rsidRPr="006069F5">
        <w:rPr>
          <w:vertAlign w:val="superscript"/>
        </w:rPr>
        <w:t>th</w:t>
      </w:r>
      <w:r w:rsidR="006069F5">
        <w:t>-century, it was argued that all worship services</w:t>
      </w:r>
      <w:r>
        <w:t xml:space="preserve"> </w:t>
      </w:r>
      <w:r w:rsidR="006069F5">
        <w:t>should follow the Book of Common Prayer: a non-negotiable</w:t>
      </w:r>
      <w:r>
        <w:t xml:space="preserve">. </w:t>
      </w:r>
      <w:r w:rsidR="006069F5">
        <w:t>Until the late-20</w:t>
      </w:r>
      <w:r w:rsidR="006069F5" w:rsidRPr="006069F5">
        <w:rPr>
          <w:vertAlign w:val="superscript"/>
        </w:rPr>
        <w:t>th</w:t>
      </w:r>
      <w:r w:rsidR="006069F5">
        <w:t>-century, it was argued that only men could be priests: a non-negotiable</w:t>
      </w:r>
      <w:r>
        <w:t xml:space="preserve">. </w:t>
      </w:r>
      <w:r w:rsidR="006069F5">
        <w:t>Today, the argument is often around whether we should have gay marriage in church</w:t>
      </w:r>
      <w:r>
        <w:t xml:space="preserve"> </w:t>
      </w:r>
      <w:r w:rsidR="006069F5">
        <w:t>or whether gay clergy should be allowed to be married: for many this is a non-negotiable</w:t>
      </w:r>
      <w:r>
        <w:t>.</w:t>
      </w:r>
    </w:p>
    <w:p w14:paraId="7E0DC108" w14:textId="14492B17" w:rsidR="006069F5" w:rsidRDefault="00A17BD1" w:rsidP="0032628B">
      <w:pPr>
        <w:tabs>
          <w:tab w:val="left" w:pos="363"/>
        </w:tabs>
        <w:jc w:val="both"/>
      </w:pPr>
      <w:r>
        <w:tab/>
      </w:r>
      <w:r w:rsidR="006069F5">
        <w:t>But cultures shift, and so theology and church practice adapts to that</w:t>
      </w:r>
      <w:r>
        <w:t>.</w:t>
      </w:r>
    </w:p>
    <w:p w14:paraId="23EA2618" w14:textId="4AAEDB6D" w:rsidR="006069F5" w:rsidRDefault="00A17BD1" w:rsidP="0032628B">
      <w:pPr>
        <w:tabs>
          <w:tab w:val="left" w:pos="363"/>
        </w:tabs>
        <w:jc w:val="both"/>
      </w:pPr>
      <w:r>
        <w:tab/>
      </w:r>
      <w:r w:rsidR="006069F5">
        <w:t>But it can’t be true that the church should be entirely dictated to by shifts in culture:</w:t>
      </w:r>
      <w:r>
        <w:t xml:space="preserve"> </w:t>
      </w:r>
      <w:r w:rsidR="006069F5">
        <w:t>surely there are some non-negotiables; things that we need to hold fast to…</w:t>
      </w:r>
    </w:p>
    <w:p w14:paraId="6F06899D" w14:textId="45F0ED9F" w:rsidR="006069F5" w:rsidRDefault="00A17BD1" w:rsidP="0032628B">
      <w:pPr>
        <w:tabs>
          <w:tab w:val="left" w:pos="363"/>
        </w:tabs>
        <w:jc w:val="both"/>
      </w:pPr>
      <w:r>
        <w:tab/>
      </w:r>
      <w:r w:rsidR="006069F5">
        <w:t>The question is: what are those things?</w:t>
      </w:r>
      <w:r>
        <w:t xml:space="preserve"> W</w:t>
      </w:r>
      <w:r w:rsidR="006069F5">
        <w:t>hat are the non-negotiables for us as Christians?</w:t>
      </w:r>
    </w:p>
    <w:p w14:paraId="15F6FC96" w14:textId="77777777" w:rsidR="006069F5" w:rsidRDefault="006069F5" w:rsidP="0032628B">
      <w:pPr>
        <w:tabs>
          <w:tab w:val="left" w:pos="363"/>
        </w:tabs>
        <w:jc w:val="both"/>
      </w:pPr>
    </w:p>
    <w:p w14:paraId="4021AACB" w14:textId="2AABCF73" w:rsidR="00F82E48" w:rsidRDefault="00F82E48" w:rsidP="0032628B">
      <w:pPr>
        <w:tabs>
          <w:tab w:val="left" w:pos="363"/>
        </w:tabs>
        <w:jc w:val="both"/>
      </w:pPr>
      <w:r>
        <w:t xml:space="preserve">Today, we </w:t>
      </w:r>
      <w:r w:rsidR="006069F5">
        <w:t>had a reading from</w:t>
      </w:r>
      <w:r>
        <w:t xml:space="preserve"> Paul’s letter to the Galatians</w:t>
      </w:r>
      <w:r w:rsidR="00A17BD1">
        <w:t xml:space="preserve">. </w:t>
      </w:r>
      <w:r>
        <w:t>It is a short letter, written to the church in Galatia about 25 years after the death of Christ</w:t>
      </w:r>
      <w:r w:rsidR="00A17BD1">
        <w:t xml:space="preserve"> </w:t>
      </w:r>
      <w:r>
        <w:t>and to understand it, we need a bit of historical background…</w:t>
      </w:r>
    </w:p>
    <w:p w14:paraId="79FC0D3F" w14:textId="24B19439" w:rsidR="00F82E48" w:rsidRDefault="00A17BD1" w:rsidP="0032628B">
      <w:pPr>
        <w:tabs>
          <w:tab w:val="left" w:pos="363"/>
        </w:tabs>
        <w:jc w:val="both"/>
      </w:pPr>
      <w:r>
        <w:tab/>
      </w:r>
      <w:r w:rsidR="00F82E48">
        <w:t>The first Christians were, of course, Jews</w:t>
      </w:r>
      <w:r>
        <w:t>. A</w:t>
      </w:r>
      <w:r w:rsidR="00F82E48">
        <w:t>nd after they had accepted Christ, they continued with their Jewish practices</w:t>
      </w:r>
      <w:r>
        <w:t xml:space="preserve"> </w:t>
      </w:r>
      <w:r w:rsidR="00F82E48">
        <w:t>because they understood Christianity to be an expression of Jewish faith</w:t>
      </w:r>
      <w:r>
        <w:t xml:space="preserve">. </w:t>
      </w:r>
      <w:r w:rsidR="00F82E48">
        <w:t>So the first Christians circumcised their children, kept the Passover</w:t>
      </w:r>
      <w:r>
        <w:t xml:space="preserve">, </w:t>
      </w:r>
      <w:r w:rsidR="00F82E48">
        <w:t>worshipped at the Temple and celebrated the Jewish Festivals</w:t>
      </w:r>
      <w:r>
        <w:t>.</w:t>
      </w:r>
    </w:p>
    <w:p w14:paraId="78E91940" w14:textId="3E3D5DF4" w:rsidR="007F34CC" w:rsidRDefault="00A17BD1" w:rsidP="0032628B">
      <w:pPr>
        <w:tabs>
          <w:tab w:val="left" w:pos="363"/>
        </w:tabs>
        <w:jc w:val="both"/>
      </w:pPr>
      <w:r>
        <w:tab/>
      </w:r>
      <w:r w:rsidR="00F82E48">
        <w:t>However, before long, Gentiles were coming to faith too</w:t>
      </w:r>
      <w:r>
        <w:t xml:space="preserve"> </w:t>
      </w:r>
      <w:r w:rsidR="00F82E48">
        <w:t>an</w:t>
      </w:r>
      <w:r w:rsidR="007F34CC">
        <w:t>d the Jewish believers</w:t>
      </w:r>
      <w:r w:rsidR="00F82E48">
        <w:t xml:space="preserve"> told them that, to be</w:t>
      </w:r>
      <w:r w:rsidR="007F34CC">
        <w:t xml:space="preserve"> true Christians</w:t>
      </w:r>
      <w:r>
        <w:t xml:space="preserve">, </w:t>
      </w:r>
      <w:r w:rsidR="007F34CC">
        <w:t>they had to fully practice the Jewish rituals</w:t>
      </w:r>
      <w:r>
        <w:t xml:space="preserve">. </w:t>
      </w:r>
      <w:r w:rsidR="007F34CC">
        <w:t>So the Jewish Christians wanted the Gentile converts to be circumcised</w:t>
      </w:r>
      <w:r>
        <w:t xml:space="preserve"> </w:t>
      </w:r>
      <w:r w:rsidR="007F34CC">
        <w:t>and for them the live under the Jewish religious laws</w:t>
      </w:r>
      <w:r>
        <w:t>.</w:t>
      </w:r>
    </w:p>
    <w:p w14:paraId="664E4A5D" w14:textId="6566B21B" w:rsidR="006069F5" w:rsidRDefault="00A17BD1" w:rsidP="0032628B">
      <w:pPr>
        <w:tabs>
          <w:tab w:val="left" w:pos="363"/>
        </w:tabs>
        <w:jc w:val="both"/>
      </w:pPr>
      <w:r>
        <w:tab/>
      </w:r>
      <w:r w:rsidR="006069F5">
        <w:t>For the first Jewish Christians, the ancient Jewish rituals were non-negotiable:</w:t>
      </w:r>
      <w:r>
        <w:t xml:space="preserve"> </w:t>
      </w:r>
      <w:r w:rsidR="006069F5">
        <w:t>to be a Christian meant to participate in these rituals</w:t>
      </w:r>
      <w:r>
        <w:t>.</w:t>
      </w:r>
    </w:p>
    <w:p w14:paraId="60A7D003" w14:textId="729C4EFB" w:rsidR="009A606F" w:rsidRDefault="00A17BD1" w:rsidP="0032628B">
      <w:pPr>
        <w:tabs>
          <w:tab w:val="left" w:pos="363"/>
        </w:tabs>
        <w:jc w:val="both"/>
      </w:pPr>
      <w:r>
        <w:tab/>
      </w:r>
      <w:r w:rsidR="009A606F">
        <w:t>But Paul disagreed with this</w:t>
      </w:r>
      <w:r>
        <w:t xml:space="preserve">. </w:t>
      </w:r>
      <w:r w:rsidR="009A606F">
        <w:t>He said that it was fine for Jewish Christians to practice Jewish rituals</w:t>
      </w:r>
      <w:r>
        <w:t xml:space="preserve"> </w:t>
      </w:r>
      <w:r w:rsidR="009A606F">
        <w:t>but that Gentile Christians shouldn’t be forced to adopt these</w:t>
      </w:r>
      <w:r>
        <w:t xml:space="preserve"> </w:t>
      </w:r>
      <w:r w:rsidR="009A606F">
        <w:t>because they were not essential to salvation</w:t>
      </w:r>
      <w:r>
        <w:t xml:space="preserve">. </w:t>
      </w:r>
      <w:r w:rsidR="009A606F">
        <w:t>To cut a long story short, a Council was held in Jerusalem</w:t>
      </w:r>
      <w:r>
        <w:t xml:space="preserve">, </w:t>
      </w:r>
      <w:r w:rsidR="009A606F">
        <w:t>and you can read about that in Acts 15</w:t>
      </w:r>
      <w:r>
        <w:t xml:space="preserve">, </w:t>
      </w:r>
      <w:r w:rsidR="009A606F">
        <w:t>and it was decided that Paul was correct:</w:t>
      </w:r>
      <w:r>
        <w:t xml:space="preserve"> </w:t>
      </w:r>
      <w:r w:rsidR="009A606F">
        <w:t>Jewish Christians should continue with their Jewish traditions</w:t>
      </w:r>
      <w:r>
        <w:t xml:space="preserve"> </w:t>
      </w:r>
      <w:r w:rsidR="009A606F">
        <w:t>and Gentile Christians should develop their own traditions</w:t>
      </w:r>
      <w:r>
        <w:t xml:space="preserve">. </w:t>
      </w:r>
      <w:r w:rsidR="009A606F">
        <w:t>Both were equally valid</w:t>
      </w:r>
      <w:r>
        <w:t>.</w:t>
      </w:r>
    </w:p>
    <w:p w14:paraId="178B3C92" w14:textId="2AA524FE" w:rsidR="000C7D74" w:rsidRDefault="00A17BD1" w:rsidP="0032628B">
      <w:pPr>
        <w:tabs>
          <w:tab w:val="left" w:pos="363"/>
        </w:tabs>
        <w:jc w:val="both"/>
      </w:pPr>
      <w:r>
        <w:tab/>
      </w:r>
      <w:r w:rsidR="009A606F">
        <w:t>And, actually, that is the approach I am taking to developing mission-strategy</w:t>
      </w:r>
      <w:r>
        <w:t xml:space="preserve"> </w:t>
      </w:r>
      <w:r w:rsidR="009A606F">
        <w:t xml:space="preserve">here at St. </w:t>
      </w:r>
      <w:r w:rsidR="001146F8">
        <w:t>Andrew</w:t>
      </w:r>
      <w:r w:rsidR="009A606F">
        <w:t>’s, as I t</w:t>
      </w:r>
      <w:r>
        <w:t>hink you have worked out by now. T</w:t>
      </w:r>
      <w:r w:rsidR="009A606F">
        <w:t>hose who want a traditional service have plenty of weekly opportunities</w:t>
      </w:r>
      <w:r>
        <w:t xml:space="preserve"> </w:t>
      </w:r>
      <w:r w:rsidR="009A606F">
        <w:t>to enjoy that</w:t>
      </w:r>
      <w:r w:rsidR="006069F5">
        <w:t>: through our Eucharists and our Morning and Evening midweek prayer</w:t>
      </w:r>
      <w:r>
        <w:t>. A</w:t>
      </w:r>
      <w:r w:rsidR="009A606F">
        <w:t>nd those who w</w:t>
      </w:r>
      <w:r>
        <w:t xml:space="preserve">ant something more contemporary </w:t>
      </w:r>
      <w:r w:rsidR="009A606F">
        <w:t>are having increasing opportunity to enjoy that too</w:t>
      </w:r>
      <w:r>
        <w:t xml:space="preserve">, </w:t>
      </w:r>
      <w:r w:rsidR="000C7D74">
        <w:t>though Parade Service and, soon, through Messy Church</w:t>
      </w:r>
      <w:r>
        <w:t>.</w:t>
      </w:r>
    </w:p>
    <w:p w14:paraId="193B9B21" w14:textId="1CC97F55" w:rsidR="000C7D74" w:rsidRDefault="00A17BD1" w:rsidP="0032628B">
      <w:pPr>
        <w:tabs>
          <w:tab w:val="left" w:pos="363"/>
        </w:tabs>
        <w:jc w:val="both"/>
      </w:pPr>
      <w:r>
        <w:tab/>
      </w:r>
      <w:r w:rsidR="009A606F">
        <w:t xml:space="preserve">So the Council at Jerusalem made their decision </w:t>
      </w:r>
      <w:r w:rsidR="000C7D74">
        <w:t>that there was space for both Jewish ritualism and contemporary Gentile practice</w:t>
      </w:r>
      <w:r>
        <w:t xml:space="preserve"> </w:t>
      </w:r>
      <w:r w:rsidR="000C7D74">
        <w:t>within the church</w:t>
      </w:r>
      <w:r>
        <w:t>.</w:t>
      </w:r>
    </w:p>
    <w:p w14:paraId="71A17213" w14:textId="4BFF131D" w:rsidR="009A606F" w:rsidRDefault="00A17BD1" w:rsidP="0032628B">
      <w:pPr>
        <w:tabs>
          <w:tab w:val="left" w:pos="363"/>
        </w:tabs>
        <w:jc w:val="both"/>
      </w:pPr>
      <w:r>
        <w:tab/>
      </w:r>
      <w:r w:rsidR="000C7D74">
        <w:t>B</w:t>
      </w:r>
      <w:r w:rsidR="009A606F">
        <w:t>ut there were still some people who disagreed with it</w:t>
      </w:r>
      <w:r w:rsidR="000C7D74">
        <w:t xml:space="preserve"> because they didn’t want anything to change</w:t>
      </w:r>
      <w:r>
        <w:t xml:space="preserve"> </w:t>
      </w:r>
      <w:r w:rsidR="009A606F">
        <w:t>and they were intent on stirring up trouble</w:t>
      </w:r>
      <w:r>
        <w:t xml:space="preserve">. </w:t>
      </w:r>
      <w:r w:rsidR="009A606F">
        <w:t>So they went to Asia Minor, modern day Turkey, into the region called Galatia</w:t>
      </w:r>
      <w:r>
        <w:t xml:space="preserve">, </w:t>
      </w:r>
      <w:r w:rsidR="009A606F">
        <w:t>and they started spreading gossip about Paul</w:t>
      </w:r>
      <w:r>
        <w:t xml:space="preserve"> </w:t>
      </w:r>
      <w:r w:rsidR="009A606F">
        <w:t>about how he wasn’t really called of God and how he had no real authority</w:t>
      </w:r>
      <w:r>
        <w:t xml:space="preserve"> </w:t>
      </w:r>
      <w:r w:rsidR="009A606F">
        <w:t>and how his teaching was inappropriate and wrong</w:t>
      </w:r>
      <w:r>
        <w:t xml:space="preserve"> </w:t>
      </w:r>
      <w:r w:rsidR="009A606F">
        <w:t>and how Gentile Christians should, after all, be made to accept Jewish ritualism</w:t>
      </w:r>
      <w:r>
        <w:t>.</w:t>
      </w:r>
    </w:p>
    <w:p w14:paraId="442E08E3" w14:textId="71F49DF3" w:rsidR="009A606F" w:rsidRDefault="00A17BD1" w:rsidP="0032628B">
      <w:pPr>
        <w:tabs>
          <w:tab w:val="left" w:pos="363"/>
        </w:tabs>
        <w:jc w:val="both"/>
      </w:pPr>
      <w:r>
        <w:tab/>
      </w:r>
      <w:r w:rsidR="009A606F">
        <w:t>And so Paul wrote this letter to the Galatians to explain his position</w:t>
      </w:r>
      <w:r>
        <w:t xml:space="preserve"> </w:t>
      </w:r>
      <w:r w:rsidR="009A606F">
        <w:t>and convince them that adherence to ritualism was not essential</w:t>
      </w:r>
      <w:r>
        <w:t xml:space="preserve"> </w:t>
      </w:r>
      <w:r w:rsidR="009A606F">
        <w:t>as an expression of Christian life and worship</w:t>
      </w:r>
      <w:r>
        <w:t>.</w:t>
      </w:r>
    </w:p>
    <w:p w14:paraId="4174D5C8" w14:textId="308A156A" w:rsidR="00A7096F" w:rsidRPr="00A7096F" w:rsidRDefault="00A17BD1" w:rsidP="0032628B">
      <w:pPr>
        <w:tabs>
          <w:tab w:val="left" w:pos="363"/>
        </w:tabs>
        <w:jc w:val="both"/>
      </w:pPr>
      <w:r>
        <w:tab/>
      </w:r>
      <w:r w:rsidR="009A606F">
        <w:t xml:space="preserve">And it’s a good letter for us </w:t>
      </w:r>
      <w:r w:rsidR="000C7D74">
        <w:t>to consider</w:t>
      </w:r>
      <w:r w:rsidR="009A606F">
        <w:t xml:space="preserve"> at this stage in the life of St. </w:t>
      </w:r>
      <w:r w:rsidR="001146F8">
        <w:t>Andrew</w:t>
      </w:r>
      <w:r w:rsidR="009A606F">
        <w:t>’s</w:t>
      </w:r>
      <w:r>
        <w:t xml:space="preserve"> </w:t>
      </w:r>
      <w:r w:rsidR="009A606F">
        <w:t>because it helps us understand better what is essential and what is not</w:t>
      </w:r>
      <w:r>
        <w:t xml:space="preserve"> </w:t>
      </w:r>
      <w:r w:rsidR="009A606F">
        <w:t>with regard to Christian life and practice</w:t>
      </w:r>
      <w:r>
        <w:t>.</w:t>
      </w:r>
    </w:p>
    <w:p w14:paraId="374A93F4" w14:textId="77777777" w:rsidR="00A17BD1" w:rsidRDefault="00A17BD1" w:rsidP="0032628B">
      <w:pPr>
        <w:tabs>
          <w:tab w:val="left" w:pos="363"/>
        </w:tabs>
        <w:jc w:val="both"/>
      </w:pPr>
      <w:r>
        <w:tab/>
      </w:r>
      <w:r w:rsidR="00D529F4">
        <w:t>Paul’s concern, and our concern as a mission-shaped church</w:t>
      </w:r>
      <w:r>
        <w:t xml:space="preserve">, </w:t>
      </w:r>
      <w:r w:rsidR="00D529F4">
        <w:t>is that people should hear the genuine gospel of Jesus Christ</w:t>
      </w:r>
      <w:r>
        <w:t xml:space="preserve">. </w:t>
      </w:r>
    </w:p>
    <w:p w14:paraId="29CF57B1" w14:textId="24EA3D71" w:rsidR="003459A8" w:rsidRDefault="00A17BD1" w:rsidP="0032628B">
      <w:pPr>
        <w:tabs>
          <w:tab w:val="left" w:pos="363"/>
        </w:tabs>
        <w:jc w:val="both"/>
      </w:pPr>
      <w:r>
        <w:tab/>
      </w:r>
      <w:r w:rsidR="003459A8">
        <w:t>But what is the Gospel?</w:t>
      </w:r>
      <w:r>
        <w:t xml:space="preserve"> </w:t>
      </w:r>
      <w:r w:rsidR="003459A8">
        <w:t>It’s a word we use in every act of worship</w:t>
      </w:r>
      <w:r>
        <w:t xml:space="preserve">, </w:t>
      </w:r>
      <w:r w:rsidR="003459A8">
        <w:t>perhaps without thinking what it really means</w:t>
      </w:r>
      <w:r>
        <w:t xml:space="preserve">. </w:t>
      </w:r>
      <w:r w:rsidR="003459A8">
        <w:t>It’s meaning is ‘Good News’: the Gospel, by definition, is ‘Good News’</w:t>
      </w:r>
      <w:r>
        <w:t xml:space="preserve">. </w:t>
      </w:r>
      <w:r w:rsidR="003459A8">
        <w:t>And the Good News is that Jesus died for our sins</w:t>
      </w:r>
      <w:r>
        <w:t xml:space="preserve"> </w:t>
      </w:r>
      <w:r w:rsidR="003459A8">
        <w:t>and, as a result, we have received forgiveness from God</w:t>
      </w:r>
      <w:r>
        <w:t xml:space="preserve"> </w:t>
      </w:r>
      <w:r w:rsidR="003459A8">
        <w:t>and we are now reconciled to God for all eternity</w:t>
      </w:r>
      <w:r>
        <w:t xml:space="preserve">. </w:t>
      </w:r>
      <w:r w:rsidR="003459A8">
        <w:t>And since we have received forgiveness and love and reconciliation from God</w:t>
      </w:r>
      <w:r>
        <w:t xml:space="preserve">, </w:t>
      </w:r>
      <w:r w:rsidR="003459A8">
        <w:t>so we are to live lives of forgiveness and love and reconciliation towards others</w:t>
      </w:r>
      <w:r>
        <w:t xml:space="preserve">. </w:t>
      </w:r>
      <w:r w:rsidR="003459A8">
        <w:t>To live the Gospel means to love others</w:t>
      </w:r>
      <w:r>
        <w:t xml:space="preserve"> </w:t>
      </w:r>
      <w:r w:rsidR="003459A8">
        <w:t>and do all we can to bring peace and reconciliation into the world</w:t>
      </w:r>
      <w:r>
        <w:t xml:space="preserve">. </w:t>
      </w:r>
      <w:r w:rsidR="003459A8">
        <w:t>That is the Gospel</w:t>
      </w:r>
      <w:r>
        <w:t>.</w:t>
      </w:r>
    </w:p>
    <w:p w14:paraId="07DCDD26" w14:textId="18F5C99C" w:rsidR="003459A8" w:rsidRDefault="00A17BD1" w:rsidP="0032628B">
      <w:pPr>
        <w:tabs>
          <w:tab w:val="left" w:pos="363"/>
        </w:tabs>
        <w:jc w:val="both"/>
      </w:pPr>
      <w:r>
        <w:tab/>
      </w:r>
      <w:r w:rsidR="003459A8">
        <w:t>It is a simple truth – it is a simple way of living</w:t>
      </w:r>
      <w:r>
        <w:t xml:space="preserve">. </w:t>
      </w:r>
      <w:r w:rsidR="003459A8">
        <w:t>Paul knew that – and wanted to defend that truth at all costs</w:t>
      </w:r>
      <w:r>
        <w:t>.</w:t>
      </w:r>
    </w:p>
    <w:p w14:paraId="0003CC27" w14:textId="44BE5929" w:rsidR="003459A8" w:rsidRDefault="00A17BD1" w:rsidP="0032628B">
      <w:pPr>
        <w:tabs>
          <w:tab w:val="left" w:pos="363"/>
        </w:tabs>
        <w:jc w:val="both"/>
      </w:pPr>
      <w:r>
        <w:tab/>
      </w:r>
      <w:r w:rsidR="003459A8">
        <w:t>If we want to be a church that is shaped by the Gospel</w:t>
      </w:r>
      <w:r>
        <w:t xml:space="preserve">, </w:t>
      </w:r>
      <w:r w:rsidR="003459A8">
        <w:t>this is a truth that must be defended at all costs</w:t>
      </w:r>
      <w:r>
        <w:t xml:space="preserve">. </w:t>
      </w:r>
      <w:r w:rsidR="003459A8">
        <w:t>We must not be like the Judaizers, who wanted to add layers of rules and rituals on top of the Gospel</w:t>
      </w:r>
      <w:r>
        <w:t xml:space="preserve">, </w:t>
      </w:r>
      <w:r w:rsidR="003459A8">
        <w:t>creating a sort of Gospel Plus</w:t>
      </w:r>
      <w:r>
        <w:t xml:space="preserve">. </w:t>
      </w:r>
      <w:r w:rsidR="003459A8">
        <w:t>Our task as a church is to nurture one another into the Gospel life</w:t>
      </w:r>
      <w:r>
        <w:t xml:space="preserve"> </w:t>
      </w:r>
      <w:r w:rsidR="000C7D74">
        <w:t>where forgiveness</w:t>
      </w:r>
      <w:r w:rsidR="003459A8">
        <w:t xml:space="preserve"> and love and reconciliation are hallmarks</w:t>
      </w:r>
      <w:r>
        <w:t>.</w:t>
      </w:r>
    </w:p>
    <w:p w14:paraId="34A79563" w14:textId="110A414E" w:rsidR="00AD7903" w:rsidRDefault="00A17BD1" w:rsidP="0032628B">
      <w:pPr>
        <w:tabs>
          <w:tab w:val="left" w:pos="363"/>
        </w:tabs>
        <w:jc w:val="both"/>
      </w:pPr>
      <w:r>
        <w:tab/>
      </w:r>
      <w:r w:rsidR="003459A8">
        <w:t xml:space="preserve">We must not lay down for one another, or enquirers at St. </w:t>
      </w:r>
      <w:r w:rsidR="001146F8">
        <w:t>Andrew</w:t>
      </w:r>
      <w:r w:rsidR="003459A8">
        <w:t>’s</w:t>
      </w:r>
      <w:r>
        <w:t xml:space="preserve">, </w:t>
      </w:r>
      <w:r w:rsidR="003459A8">
        <w:t>regulations about what service they should come to, how they should dress</w:t>
      </w:r>
      <w:r>
        <w:t xml:space="preserve">, </w:t>
      </w:r>
      <w:r w:rsidR="003459A8">
        <w:t>how they should behave, what liturgies must be used</w:t>
      </w:r>
      <w:r w:rsidR="00AD7903">
        <w:t>, what creeds must be said</w:t>
      </w:r>
      <w:r>
        <w:t xml:space="preserve">, </w:t>
      </w:r>
      <w:r w:rsidR="003459A8">
        <w:t>what rituals must be undertaken, what hymns or songs must be sung</w:t>
      </w:r>
      <w:r>
        <w:t xml:space="preserve">. </w:t>
      </w:r>
      <w:r w:rsidR="003459A8">
        <w:t>All these things are matters of preference, not matters of faith</w:t>
      </w:r>
      <w:r>
        <w:t>.</w:t>
      </w:r>
    </w:p>
    <w:p w14:paraId="1EC93D49" w14:textId="5D82066A" w:rsidR="00AD7903" w:rsidRDefault="00A17BD1" w:rsidP="0032628B">
      <w:pPr>
        <w:tabs>
          <w:tab w:val="left" w:pos="363"/>
        </w:tabs>
        <w:jc w:val="both"/>
      </w:pPr>
      <w:r>
        <w:tab/>
      </w:r>
      <w:r w:rsidR="00AD7903">
        <w:t>It is a historical fact that the worldwide Church has always struggled to remain faithful to the simple Gospel</w:t>
      </w:r>
      <w:r>
        <w:t xml:space="preserve"> </w:t>
      </w:r>
      <w:r w:rsidR="00AD7903">
        <w:t>and has constantly created a Gospel Plus</w:t>
      </w:r>
      <w:r>
        <w:t xml:space="preserve">. </w:t>
      </w:r>
      <w:r w:rsidR="00AD7903">
        <w:t>And it seems to me that the Plus-part</w:t>
      </w:r>
      <w:r>
        <w:t xml:space="preserve"> </w:t>
      </w:r>
      <w:r w:rsidR="00AD7903">
        <w:t>has always been in relation to some moral or ethical issue of the day</w:t>
      </w:r>
      <w:r>
        <w:t xml:space="preserve">. </w:t>
      </w:r>
      <w:r w:rsidR="00AD7903">
        <w:t>When Emperor Constantine was converted</w:t>
      </w:r>
      <w:r>
        <w:t xml:space="preserve">, </w:t>
      </w:r>
      <w:r w:rsidR="00AD7903">
        <w:t>he endorsed a Gospel Plus adherence to the Roman Empire</w:t>
      </w:r>
      <w:r>
        <w:t xml:space="preserve">. </w:t>
      </w:r>
      <w:r w:rsidR="00AD7903">
        <w:t>In the period before the Enlightenment, during the days of Galileo</w:t>
      </w:r>
      <w:r>
        <w:t xml:space="preserve">, </w:t>
      </w:r>
      <w:r w:rsidR="00AD7903">
        <w:t>the Church endorsed a Gospel Plus adherence to the flat earth theory</w:t>
      </w:r>
      <w:r>
        <w:t xml:space="preserve">. </w:t>
      </w:r>
      <w:r w:rsidR="00AD7903">
        <w:t>In the 19</w:t>
      </w:r>
      <w:r w:rsidR="00AD7903" w:rsidRPr="00AD7903">
        <w:rPr>
          <w:vertAlign w:val="superscript"/>
        </w:rPr>
        <w:t>th</w:t>
      </w:r>
      <w:r w:rsidR="00AD7903">
        <w:t>-century, the Christian Missionary Movement endorsed a Gospel Plus acceptance of the English language and customs</w:t>
      </w:r>
      <w:r>
        <w:t xml:space="preserve">. </w:t>
      </w:r>
      <w:r w:rsidR="00AD7903">
        <w:t>In the 20</w:t>
      </w:r>
      <w:r w:rsidR="00AD7903" w:rsidRPr="00AD7903">
        <w:rPr>
          <w:vertAlign w:val="superscript"/>
        </w:rPr>
        <w:t>th</w:t>
      </w:r>
      <w:r w:rsidR="00AD7903">
        <w:t>-century, Christian Imperialism</w:t>
      </w:r>
      <w:r>
        <w:t xml:space="preserve"> </w:t>
      </w:r>
      <w:r w:rsidR="00AD7903">
        <w:t>has endorsed a Gospel Plus acceptance of democracy</w:t>
      </w:r>
      <w:r>
        <w:t xml:space="preserve">. </w:t>
      </w:r>
      <w:r w:rsidR="00AD7903">
        <w:t>And in our day, what are the Plus elements?</w:t>
      </w:r>
      <w:r>
        <w:t xml:space="preserve"> </w:t>
      </w:r>
      <w:r w:rsidR="00AD7903">
        <w:t>For some,</w:t>
      </w:r>
      <w:r w:rsidR="000C7D74">
        <w:t xml:space="preserve"> as I said earlier,</w:t>
      </w:r>
      <w:r w:rsidR="00AD7903">
        <w:t xml:space="preserve"> it is Gospel Plus accepting Gay Marriage</w:t>
      </w:r>
      <w:r>
        <w:t xml:space="preserve">. </w:t>
      </w:r>
      <w:r w:rsidR="00AD7903">
        <w:t>For others, it is Gospel Plus rejecting Gay Marriage</w:t>
      </w:r>
      <w:r>
        <w:t xml:space="preserve">. </w:t>
      </w:r>
      <w:r w:rsidR="00AD7903">
        <w:t>Or it may be Gospel Plus supporting Women Bishops</w:t>
      </w:r>
      <w:r>
        <w:t xml:space="preserve"> </w:t>
      </w:r>
      <w:r w:rsidR="00AD7903">
        <w:t>or, conversely, Gospel Plus rejecting Women Bishops</w:t>
      </w:r>
      <w:r>
        <w:t>.</w:t>
      </w:r>
    </w:p>
    <w:p w14:paraId="435F1738" w14:textId="4BDA022E" w:rsidR="002D4566" w:rsidRDefault="00A17BD1" w:rsidP="0032628B">
      <w:pPr>
        <w:tabs>
          <w:tab w:val="left" w:pos="363"/>
        </w:tabs>
        <w:jc w:val="both"/>
      </w:pPr>
      <w:r>
        <w:tab/>
      </w:r>
      <w:r w:rsidR="00AD7903">
        <w:t>The temptation is always with us to have a Gospel Plus agenda</w:t>
      </w:r>
      <w:r>
        <w:t xml:space="preserve"> </w:t>
      </w:r>
      <w:r w:rsidR="00AD7903">
        <w:t>and to judge the faith of others by their response to the Plus element</w:t>
      </w:r>
      <w:r>
        <w:t xml:space="preserve">. </w:t>
      </w:r>
      <w:r w:rsidR="00AD7903">
        <w:t>In the letter to the Galatians, Paul is absolutely convinced</w:t>
      </w:r>
      <w:r>
        <w:t xml:space="preserve"> </w:t>
      </w:r>
      <w:r w:rsidR="00AD7903">
        <w:t>that there is no place for a Plus agenda in a Gospel-based faith</w:t>
      </w:r>
      <w:r>
        <w:t xml:space="preserve">. </w:t>
      </w:r>
      <w:r w:rsidR="00AD7903">
        <w:t>Of course, that’s not to say that we won’t have opinions</w:t>
      </w:r>
      <w:r>
        <w:t xml:space="preserve"> </w:t>
      </w:r>
      <w:r w:rsidR="00AD7903">
        <w:t>on issues like the shape of the earth, the appropriateness of same-sex relationships</w:t>
      </w:r>
      <w:r>
        <w:t xml:space="preserve">, </w:t>
      </w:r>
      <w:r w:rsidR="00AD7903">
        <w:t>or the role of women in leadership or the ethics of genetic engineering and so on</w:t>
      </w:r>
      <w:r>
        <w:t xml:space="preserve">. </w:t>
      </w:r>
      <w:r w:rsidR="00AD7903">
        <w:t>But like Paul, we must be absolutely sure</w:t>
      </w:r>
      <w:r>
        <w:t xml:space="preserve"> </w:t>
      </w:r>
      <w:r w:rsidR="00AD7903">
        <w:t xml:space="preserve">that we never elevate these issues to </w:t>
      </w:r>
      <w:r w:rsidR="00523B03">
        <w:t xml:space="preserve">a </w:t>
      </w:r>
      <w:r w:rsidR="00AD7903">
        <w:t>Plus agenda</w:t>
      </w:r>
      <w:r>
        <w:t xml:space="preserve"> </w:t>
      </w:r>
      <w:r w:rsidR="00AD7903">
        <w:t>that prevents people from responding to the Gospel</w:t>
      </w:r>
      <w:r>
        <w:t xml:space="preserve">. </w:t>
      </w:r>
      <w:r w:rsidR="002D4566">
        <w:t>And it’s not an easy task – history has shown us that</w:t>
      </w:r>
      <w:r>
        <w:t>.</w:t>
      </w:r>
    </w:p>
    <w:p w14:paraId="01B64BF8" w14:textId="4103B77A" w:rsidR="00523B03" w:rsidRDefault="00A17BD1" w:rsidP="0032628B">
      <w:pPr>
        <w:tabs>
          <w:tab w:val="left" w:pos="363"/>
        </w:tabs>
        <w:jc w:val="both"/>
      </w:pPr>
      <w:r>
        <w:tab/>
      </w:r>
      <w:r w:rsidR="002D4566">
        <w:t xml:space="preserve">But I am absolutely convinced that this church in </w:t>
      </w:r>
      <w:r w:rsidR="000C7D74">
        <w:t>Enfield</w:t>
      </w:r>
      <w:r>
        <w:t xml:space="preserve"> </w:t>
      </w:r>
      <w:r w:rsidR="002D4566">
        <w:t>must be a place where people are free to pursue their agendas</w:t>
      </w:r>
      <w:r>
        <w:t xml:space="preserve"> </w:t>
      </w:r>
      <w:r w:rsidR="00AE1DF0">
        <w:t>and feel safe to express their agendas</w:t>
      </w:r>
      <w:r>
        <w:t xml:space="preserve"> </w:t>
      </w:r>
      <w:r w:rsidR="00AE1DF0">
        <w:t>without them ever becoming a Plus agenda for our Community itself</w:t>
      </w:r>
      <w:r>
        <w:t xml:space="preserve">. </w:t>
      </w:r>
      <w:r w:rsidR="00205953">
        <w:t xml:space="preserve">St. </w:t>
      </w:r>
      <w:r w:rsidR="001146F8">
        <w:t>Andrew</w:t>
      </w:r>
      <w:r w:rsidR="00205953">
        <w:t>’s must be a church where we celebrate diversity of opinion</w:t>
      </w:r>
      <w:r>
        <w:t xml:space="preserve"> </w:t>
      </w:r>
      <w:r w:rsidR="00205953">
        <w:t>whilst all holding unity over the simplicity of the Gospel itself</w:t>
      </w:r>
      <w:r>
        <w:t xml:space="preserve">. </w:t>
      </w:r>
      <w:r w:rsidR="00523B03">
        <w:t>In verse 7, Paul wrote, “There are some who are confusing you and want to pervert the Gospel of Christ.”</w:t>
      </w:r>
      <w:r>
        <w:t xml:space="preserve"> </w:t>
      </w:r>
      <w:r w:rsidR="00523B03">
        <w:t xml:space="preserve">We must strive together for St. </w:t>
      </w:r>
      <w:r w:rsidR="001146F8">
        <w:t>Andrew</w:t>
      </w:r>
      <w:r w:rsidR="00523B03">
        <w:t>’s to be a non-confusing place</w:t>
      </w:r>
      <w:r>
        <w:t xml:space="preserve">, </w:t>
      </w:r>
      <w:r w:rsidR="00523B03">
        <w:t>where we always proclaim a simple, straightforward Gospel</w:t>
      </w:r>
      <w:r>
        <w:t xml:space="preserve"> </w:t>
      </w:r>
      <w:r w:rsidR="00523B03">
        <w:t>and offer people the space and time to respond to that Gospel</w:t>
      </w:r>
      <w:r>
        <w:t>.</w:t>
      </w:r>
    </w:p>
    <w:p w14:paraId="469372F2" w14:textId="6469029D" w:rsidR="00523B03" w:rsidRDefault="00A17BD1" w:rsidP="0032628B">
      <w:pPr>
        <w:tabs>
          <w:tab w:val="left" w:pos="363"/>
        </w:tabs>
        <w:jc w:val="both"/>
      </w:pPr>
      <w:r>
        <w:tab/>
      </w:r>
      <w:r w:rsidR="00523B03">
        <w:t>It’s all about love</w:t>
      </w:r>
      <w:r>
        <w:t>.</w:t>
      </w:r>
    </w:p>
    <w:p w14:paraId="21AD8090" w14:textId="39246E74" w:rsidR="00523B03" w:rsidRDefault="00A17BD1" w:rsidP="0032628B">
      <w:pPr>
        <w:tabs>
          <w:tab w:val="left" w:pos="363"/>
        </w:tabs>
        <w:jc w:val="both"/>
      </w:pPr>
      <w:r>
        <w:tab/>
      </w:r>
      <w:r w:rsidR="00523B03">
        <w:t>It’s all about grace</w:t>
      </w:r>
      <w:r>
        <w:t>.</w:t>
      </w:r>
    </w:p>
    <w:p w14:paraId="1829D534" w14:textId="43EEBC51" w:rsidR="00523B03" w:rsidRDefault="00A17BD1" w:rsidP="0032628B">
      <w:pPr>
        <w:tabs>
          <w:tab w:val="left" w:pos="363"/>
        </w:tabs>
        <w:jc w:val="both"/>
      </w:pPr>
      <w:r>
        <w:tab/>
      </w:r>
      <w:r w:rsidR="00523B03">
        <w:t>It’s all about forgiveness</w:t>
      </w:r>
      <w:r>
        <w:t>.</w:t>
      </w:r>
    </w:p>
    <w:p w14:paraId="17E4EAE8" w14:textId="03AEAA9D" w:rsidR="00523B03" w:rsidRDefault="00A17BD1" w:rsidP="0032628B">
      <w:pPr>
        <w:tabs>
          <w:tab w:val="left" w:pos="363"/>
        </w:tabs>
        <w:jc w:val="both"/>
      </w:pPr>
      <w:r>
        <w:tab/>
      </w:r>
      <w:r w:rsidR="00523B03">
        <w:t>It’s all about reconciliation</w:t>
      </w:r>
      <w:r>
        <w:t>.</w:t>
      </w:r>
    </w:p>
    <w:p w14:paraId="64EE06D7" w14:textId="03AAF4DD" w:rsidR="00523B03" w:rsidRDefault="00A17BD1" w:rsidP="0032628B">
      <w:pPr>
        <w:tabs>
          <w:tab w:val="left" w:pos="363"/>
        </w:tabs>
        <w:jc w:val="both"/>
      </w:pPr>
      <w:r>
        <w:tab/>
      </w:r>
      <w:r w:rsidR="00523B03">
        <w:t>Nothing more and nothing less</w:t>
      </w:r>
      <w:r>
        <w:t>.</w:t>
      </w:r>
    </w:p>
    <w:p w14:paraId="4302CB8F" w14:textId="712E0E3D" w:rsidR="00523B03" w:rsidRDefault="00A17BD1" w:rsidP="0032628B">
      <w:pPr>
        <w:tabs>
          <w:tab w:val="left" w:pos="363"/>
        </w:tabs>
        <w:jc w:val="both"/>
      </w:pPr>
      <w:r>
        <w:tab/>
      </w:r>
      <w:r w:rsidR="00523B03">
        <w:t>As a mission-shaped church, we must be a Gospel-oriented church</w:t>
      </w:r>
      <w:r>
        <w:t xml:space="preserve"> </w:t>
      </w:r>
      <w:r w:rsidR="00523B03">
        <w:t>so that all who come through these doors</w:t>
      </w:r>
      <w:r>
        <w:t xml:space="preserve"> </w:t>
      </w:r>
      <w:r w:rsidR="00523B03">
        <w:t>will get a glimpse of God, a glimpse of eternity</w:t>
      </w:r>
      <w:r>
        <w:t xml:space="preserve">, </w:t>
      </w:r>
      <w:r w:rsidR="00523B03">
        <w:t>and together, we will have our lives transformed by the Holy Spirit of God</w:t>
      </w:r>
      <w:r>
        <w:t xml:space="preserve"> </w:t>
      </w:r>
      <w:r w:rsidR="00523B03">
        <w:t>in whom we work out our salvation</w:t>
      </w:r>
      <w:r>
        <w:t>.</w:t>
      </w:r>
    </w:p>
    <w:p w14:paraId="1222DB35" w14:textId="4811AE20" w:rsidR="000C7D74" w:rsidRDefault="00A17BD1" w:rsidP="0032628B">
      <w:pPr>
        <w:tabs>
          <w:tab w:val="left" w:pos="363"/>
        </w:tabs>
        <w:jc w:val="both"/>
      </w:pPr>
      <w:r>
        <w:tab/>
      </w:r>
      <w:r w:rsidR="000C7D74">
        <w:t>So, by all means, let’s have different opinions about what our priorities should be</w:t>
      </w:r>
      <w:r>
        <w:t xml:space="preserve"> </w:t>
      </w:r>
      <w:r w:rsidR="000C7D74">
        <w:t>and express our preferences about how we would prefer things to be done</w:t>
      </w:r>
      <w:r>
        <w:t xml:space="preserve">. </w:t>
      </w:r>
      <w:r w:rsidR="000C7D74">
        <w:t>But we must humbly acknowledge that all these are opinions and personal preferences</w:t>
      </w:r>
      <w:r>
        <w:t xml:space="preserve"> </w:t>
      </w:r>
      <w:r w:rsidR="000C7D74">
        <w:t>and not the Gospel itself</w:t>
      </w:r>
      <w:r>
        <w:t>.</w:t>
      </w:r>
    </w:p>
    <w:p w14:paraId="66298A9E" w14:textId="32E98F47" w:rsidR="004077DF" w:rsidRDefault="00A17BD1" w:rsidP="0032628B">
      <w:pPr>
        <w:tabs>
          <w:tab w:val="left" w:pos="363"/>
        </w:tabs>
        <w:jc w:val="both"/>
      </w:pPr>
      <w:r>
        <w:tab/>
      </w:r>
      <w:r w:rsidR="004077DF">
        <w:t>The Gospel itself is very simple: it’s about the reconciling work of Jesus on the cross</w:t>
      </w:r>
      <w:r>
        <w:t>. A</w:t>
      </w:r>
      <w:r w:rsidR="004077DF">
        <w:t>nd that can be expressed and celebrated</w:t>
      </w:r>
      <w:r>
        <w:t xml:space="preserve"> </w:t>
      </w:r>
      <w:r w:rsidR="004077DF">
        <w:t>in a church building or a school hall</w:t>
      </w:r>
      <w:r>
        <w:t xml:space="preserve">, </w:t>
      </w:r>
      <w:r w:rsidR="004077DF">
        <w:t>by a man in robes or a woman not in robes</w:t>
      </w:r>
      <w:r>
        <w:t xml:space="preserve">, </w:t>
      </w:r>
      <w:r w:rsidR="004077DF">
        <w:t>through ancient hymns or modern songs</w:t>
      </w:r>
      <w:r>
        <w:t xml:space="preserve">, </w:t>
      </w:r>
      <w:r w:rsidR="004077DF">
        <w:t>through bread, through wafers</w:t>
      </w:r>
      <w:r>
        <w:t xml:space="preserve">, </w:t>
      </w:r>
      <w:r w:rsidR="004077DF">
        <w:t>through Latin liturgy, or the in the language of the people</w:t>
      </w:r>
      <w:r>
        <w:t xml:space="preserve">, </w:t>
      </w:r>
      <w:r w:rsidR="004077DF">
        <w:t>through an organ playing or a guitar playing</w:t>
      </w:r>
      <w:r>
        <w:t xml:space="preserve">. </w:t>
      </w:r>
      <w:r w:rsidR="004077DF">
        <w:t>It really doesn’t matter…</w:t>
      </w:r>
    </w:p>
    <w:p w14:paraId="55DA6ECB" w14:textId="082728EA" w:rsidR="004077DF" w:rsidRDefault="00A17BD1" w:rsidP="0032628B">
      <w:pPr>
        <w:tabs>
          <w:tab w:val="left" w:pos="363"/>
        </w:tabs>
        <w:jc w:val="both"/>
      </w:pPr>
      <w:r>
        <w:tab/>
      </w:r>
      <w:r w:rsidR="004077DF">
        <w:t>…all of these are Gospel Plus matters, not the Gospel itself</w:t>
      </w:r>
      <w:r>
        <w:t>.</w:t>
      </w:r>
    </w:p>
    <w:p w14:paraId="05DCA2D4" w14:textId="3C8B43BA" w:rsidR="004077DF" w:rsidRDefault="00A17BD1" w:rsidP="0032628B">
      <w:pPr>
        <w:tabs>
          <w:tab w:val="left" w:pos="363"/>
        </w:tabs>
        <w:jc w:val="both"/>
      </w:pPr>
      <w:r>
        <w:tab/>
      </w:r>
      <w:r w:rsidR="004077DF">
        <w:t>The Gospel is about the reconciling work of Jesus done on the cross</w:t>
      </w:r>
      <w:r>
        <w:t xml:space="preserve">, nothing more, </w:t>
      </w:r>
      <w:r w:rsidR="004077DF">
        <w:t>nothing less</w:t>
      </w:r>
      <w:r>
        <w:t>.</w:t>
      </w:r>
    </w:p>
    <w:p w14:paraId="58C4535F" w14:textId="5E1BE935" w:rsidR="004077DF" w:rsidRDefault="00A17BD1" w:rsidP="0032628B">
      <w:pPr>
        <w:tabs>
          <w:tab w:val="left" w:pos="363"/>
        </w:tabs>
        <w:jc w:val="both"/>
      </w:pPr>
      <w:r>
        <w:tab/>
      </w:r>
      <w:r w:rsidR="004077DF">
        <w:t>And in our worship, in our various ways, and with our various preferences</w:t>
      </w:r>
      <w:r>
        <w:t xml:space="preserve">, </w:t>
      </w:r>
      <w:r w:rsidR="004077DF">
        <w:t>we all join together as one united body</w:t>
      </w:r>
      <w:r>
        <w:t xml:space="preserve"> </w:t>
      </w:r>
      <w:r w:rsidR="004077DF">
        <w:t>to celebrate the Gospel</w:t>
      </w:r>
      <w:r>
        <w:t xml:space="preserve"> </w:t>
      </w:r>
      <w:r w:rsidR="004077DF">
        <w:t>here in 21</w:t>
      </w:r>
      <w:r w:rsidR="004077DF" w:rsidRPr="004077DF">
        <w:rPr>
          <w:vertAlign w:val="superscript"/>
        </w:rPr>
        <w:t>st</w:t>
      </w:r>
      <w:r w:rsidR="004077DF">
        <w:t>-century Enfield</w:t>
      </w:r>
      <w:r>
        <w:t xml:space="preserve">. </w:t>
      </w:r>
      <w:r w:rsidR="004077DF">
        <w:t>And we are committed, as a Mission-Shaped Church</w:t>
      </w:r>
      <w:r>
        <w:t xml:space="preserve">, </w:t>
      </w:r>
      <w:r w:rsidR="004077DF">
        <w:t>to share that Gospel loudly and clearly throughout our local community</w:t>
      </w:r>
      <w:r>
        <w:t>.</w:t>
      </w:r>
      <w:bookmarkStart w:id="0" w:name="_GoBack"/>
      <w:bookmarkEnd w:id="0"/>
    </w:p>
    <w:p w14:paraId="0DCEC743" w14:textId="77777777" w:rsidR="004077DF" w:rsidRDefault="004077DF" w:rsidP="0032628B">
      <w:pPr>
        <w:tabs>
          <w:tab w:val="left" w:pos="363"/>
        </w:tabs>
        <w:jc w:val="both"/>
      </w:pPr>
    </w:p>
    <w:p w14:paraId="2CC9811F" w14:textId="77777777" w:rsidR="00AD7903" w:rsidRDefault="00AD7903" w:rsidP="0032628B">
      <w:pPr>
        <w:tabs>
          <w:tab w:val="left" w:pos="363"/>
        </w:tabs>
        <w:jc w:val="both"/>
      </w:pPr>
    </w:p>
    <w:p w14:paraId="496B4134" w14:textId="77777777" w:rsidR="003459A8" w:rsidRDefault="003459A8" w:rsidP="0032628B">
      <w:pPr>
        <w:tabs>
          <w:tab w:val="left" w:pos="363"/>
        </w:tabs>
        <w:jc w:val="both"/>
      </w:pPr>
    </w:p>
    <w:p w14:paraId="32B1318C" w14:textId="77777777" w:rsidR="003459A8" w:rsidRDefault="003459A8" w:rsidP="0032628B">
      <w:pPr>
        <w:tabs>
          <w:tab w:val="left" w:pos="363"/>
        </w:tabs>
        <w:jc w:val="both"/>
      </w:pPr>
    </w:p>
    <w:p w14:paraId="52C6908A" w14:textId="77777777" w:rsidR="00A7096F" w:rsidRPr="00A7096F" w:rsidRDefault="00A7096F" w:rsidP="0032628B">
      <w:pPr>
        <w:tabs>
          <w:tab w:val="left" w:pos="363"/>
        </w:tabs>
        <w:jc w:val="both"/>
      </w:pPr>
    </w:p>
    <w:p w14:paraId="26A3DF51" w14:textId="77777777" w:rsidR="00A7096F" w:rsidRPr="00A7096F" w:rsidRDefault="00A7096F" w:rsidP="0032628B">
      <w:pPr>
        <w:tabs>
          <w:tab w:val="left" w:pos="363"/>
        </w:tabs>
        <w:jc w:val="both"/>
      </w:pPr>
    </w:p>
    <w:p w14:paraId="77BAF074" w14:textId="77777777" w:rsidR="00103E13" w:rsidRPr="00A7096F" w:rsidRDefault="00103E13" w:rsidP="0032628B">
      <w:pPr>
        <w:tabs>
          <w:tab w:val="left" w:pos="363"/>
        </w:tabs>
        <w:jc w:val="both"/>
      </w:pPr>
    </w:p>
    <w:sectPr w:rsidR="00103E13" w:rsidRPr="00A7096F" w:rsidSect="00103E13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84EFA" w14:textId="77777777" w:rsidR="006069F5" w:rsidRDefault="006069F5">
      <w:r>
        <w:separator/>
      </w:r>
    </w:p>
  </w:endnote>
  <w:endnote w:type="continuationSeparator" w:id="0">
    <w:p w14:paraId="401D5502" w14:textId="77777777" w:rsidR="006069F5" w:rsidRDefault="0060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D1DC" w14:textId="77777777" w:rsidR="006069F5" w:rsidRDefault="006069F5" w:rsidP="00F82E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7BF23" w14:textId="77777777" w:rsidR="006069F5" w:rsidRDefault="006069F5" w:rsidP="00F82E4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C5C70" w14:textId="77777777" w:rsidR="006069F5" w:rsidRDefault="006069F5" w:rsidP="00F82E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B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72DE6C" w14:textId="77777777" w:rsidR="006069F5" w:rsidRDefault="006069F5" w:rsidP="00F82E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77DA9" w14:textId="77777777" w:rsidR="006069F5" w:rsidRDefault="006069F5">
      <w:r>
        <w:separator/>
      </w:r>
    </w:p>
  </w:footnote>
  <w:footnote w:type="continuationSeparator" w:id="0">
    <w:p w14:paraId="75322203" w14:textId="77777777" w:rsidR="006069F5" w:rsidRDefault="0060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425E"/>
    <w:multiLevelType w:val="hybridMultilevel"/>
    <w:tmpl w:val="29006438"/>
    <w:lvl w:ilvl="0" w:tplc="AFDADC0A">
      <w:start w:val="6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7096F"/>
    <w:rsid w:val="000B569E"/>
    <w:rsid w:val="000C7D74"/>
    <w:rsid w:val="00103E13"/>
    <w:rsid w:val="001146F8"/>
    <w:rsid w:val="001C48F3"/>
    <w:rsid w:val="00205953"/>
    <w:rsid w:val="002B6853"/>
    <w:rsid w:val="002D4566"/>
    <w:rsid w:val="002D61AB"/>
    <w:rsid w:val="0032628B"/>
    <w:rsid w:val="003459A8"/>
    <w:rsid w:val="004077DF"/>
    <w:rsid w:val="00523B03"/>
    <w:rsid w:val="006069F5"/>
    <w:rsid w:val="007F34CC"/>
    <w:rsid w:val="009A606F"/>
    <w:rsid w:val="00A17BD1"/>
    <w:rsid w:val="00A52A8B"/>
    <w:rsid w:val="00A7096F"/>
    <w:rsid w:val="00AD7903"/>
    <w:rsid w:val="00AE1DF0"/>
    <w:rsid w:val="00D529F4"/>
    <w:rsid w:val="00E27E0B"/>
    <w:rsid w:val="00F82E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51F6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paragraph" w:styleId="Heading3">
    <w:name w:val="heading 3"/>
    <w:basedOn w:val="Normal"/>
    <w:link w:val="Heading3Char"/>
    <w:uiPriority w:val="9"/>
    <w:rsid w:val="00A7096F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7096F"/>
    <w:rPr>
      <w:rFonts w:ascii="Times" w:hAnsi="Times"/>
      <w:b/>
      <w:sz w:val="27"/>
    </w:rPr>
  </w:style>
  <w:style w:type="paragraph" w:styleId="NormalWeb">
    <w:name w:val="Normal (Web)"/>
    <w:basedOn w:val="Normal"/>
    <w:uiPriority w:val="99"/>
    <w:rsid w:val="00A7096F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chapter-1">
    <w:name w:val="chapter-1"/>
    <w:basedOn w:val="Normal"/>
    <w:rsid w:val="00A7096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gal-1-1">
    <w:name w:val="text gal-1-1"/>
    <w:basedOn w:val="DefaultParagraphFont"/>
    <w:rsid w:val="00A7096F"/>
  </w:style>
  <w:style w:type="character" w:customStyle="1" w:styleId="chapternum">
    <w:name w:val="chapternum"/>
    <w:basedOn w:val="DefaultParagraphFont"/>
    <w:rsid w:val="00A7096F"/>
  </w:style>
  <w:style w:type="character" w:customStyle="1" w:styleId="textgal-1-2">
    <w:name w:val="text gal-1-2"/>
    <w:basedOn w:val="DefaultParagraphFont"/>
    <w:rsid w:val="00A7096F"/>
  </w:style>
  <w:style w:type="character" w:styleId="Hyperlink">
    <w:name w:val="Hyperlink"/>
    <w:basedOn w:val="DefaultParagraphFont"/>
    <w:uiPriority w:val="99"/>
    <w:rsid w:val="00A7096F"/>
    <w:rPr>
      <w:color w:val="0000FF"/>
      <w:u w:val="single"/>
    </w:rPr>
  </w:style>
  <w:style w:type="paragraph" w:customStyle="1" w:styleId="top-05">
    <w:name w:val="top-05"/>
    <w:basedOn w:val="Normal"/>
    <w:rsid w:val="00A7096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gal-1-3">
    <w:name w:val="text gal-1-3"/>
    <w:basedOn w:val="DefaultParagraphFont"/>
    <w:rsid w:val="00A7096F"/>
  </w:style>
  <w:style w:type="character" w:customStyle="1" w:styleId="textgal-1-4">
    <w:name w:val="text gal-1-4"/>
    <w:basedOn w:val="DefaultParagraphFont"/>
    <w:rsid w:val="00A7096F"/>
  </w:style>
  <w:style w:type="character" w:customStyle="1" w:styleId="textgal-1-5">
    <w:name w:val="text gal-1-5"/>
    <w:basedOn w:val="DefaultParagraphFont"/>
    <w:rsid w:val="00A7096F"/>
  </w:style>
  <w:style w:type="character" w:customStyle="1" w:styleId="textgal-1-6">
    <w:name w:val="text gal-1-6"/>
    <w:basedOn w:val="DefaultParagraphFont"/>
    <w:rsid w:val="00A7096F"/>
  </w:style>
  <w:style w:type="character" w:customStyle="1" w:styleId="textgal-1-7">
    <w:name w:val="text gal-1-7"/>
    <w:basedOn w:val="DefaultParagraphFont"/>
    <w:rsid w:val="00A7096F"/>
  </w:style>
  <w:style w:type="character" w:customStyle="1" w:styleId="textgal-1-8">
    <w:name w:val="text gal-1-8"/>
    <w:basedOn w:val="DefaultParagraphFont"/>
    <w:rsid w:val="00A7096F"/>
  </w:style>
  <w:style w:type="character" w:customStyle="1" w:styleId="textgal-1-9">
    <w:name w:val="text gal-1-9"/>
    <w:basedOn w:val="DefaultParagraphFont"/>
    <w:rsid w:val="00A7096F"/>
  </w:style>
  <w:style w:type="character" w:customStyle="1" w:styleId="textgal-1-10">
    <w:name w:val="text gal-1-10"/>
    <w:basedOn w:val="DefaultParagraphFont"/>
    <w:rsid w:val="00A7096F"/>
  </w:style>
  <w:style w:type="paragraph" w:styleId="Footer">
    <w:name w:val="footer"/>
    <w:basedOn w:val="Normal"/>
    <w:link w:val="FooterChar"/>
    <w:uiPriority w:val="99"/>
    <w:unhideWhenUsed/>
    <w:rsid w:val="00F82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E48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82E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2082</Words>
  <Characters>11871</Characters>
  <Application>Microsoft Macintosh Word</Application>
  <DocSecurity>0</DocSecurity>
  <Lines>98</Lines>
  <Paragraphs>27</Paragraphs>
  <ScaleCrop>false</ScaleCrop>
  <Company>Youth Focus</Company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15</cp:revision>
  <dcterms:created xsi:type="dcterms:W3CDTF">2012-08-11T11:43:00Z</dcterms:created>
  <dcterms:modified xsi:type="dcterms:W3CDTF">2016-05-27T16:19:00Z</dcterms:modified>
</cp:coreProperties>
</file>